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2B2B2B"/>
          <w:sz w:val="44"/>
        </w:rPr>
        <w:t>Voughn Emil Calma</w:t>
      </w:r>
    </w:p>
    <w:p>
      <w:pPr>
        <w:spacing w:after="120"/>
      </w:pPr>
      <w:r>
        <w:rPr>
          <w:i/>
          <w:color w:val="0C5C4A"/>
          <w:sz w:val="24"/>
        </w:rPr>
        <w:t>Data Engineering  |  Python Automation  |  ETL &amp; Data Processing</w:t>
      </w:r>
    </w:p>
    <w:p>
      <w:pPr>
        <w:spacing w:after="0"/>
      </w:pPr>
      <w:r>
        <w:rPr>
          <w:sz w:val="19"/>
        </w:rPr>
        <w:t>voughn.calma.086@gmail.com   ·   +63 977 250 1720   ·   Philippines</w:t>
      </w:r>
      <w:r>
        <w:br/>
      </w:r>
      <w:r>
        <w:rPr>
          <w:sz w:val="19"/>
        </w:rPr>
        <w:t>vemc-portfolio.pages.dev</w:t>
      </w:r>
    </w:p>
    <w:p>
      <w:pPr>
        <w:spacing w:before="280" w:after="100"/>
        <w:pBdr>
          <w:top w:val="single" w:sz="10" w:space="3" w:color="0C5C4A"/>
        </w:pBdr>
      </w:pPr>
      <w:r>
        <w:rPr>
          <w:rFonts w:ascii="Georgia" w:hAnsi="Georgia"/>
          <w:b/>
          <w:color w:val="0C5C4A"/>
          <w:sz w:val="23"/>
        </w:rPr>
        <w:t>PROFESSIONAL SUMMARY</w:t>
      </w:r>
    </w:p>
    <w:p>
      <w:pPr>
        <w:spacing w:after="120"/>
      </w:pPr>
      <w:r>
        <w:rPr>
          <w:b w:val="0"/>
          <w:i w:val="0"/>
          <w:sz w:val="21"/>
        </w:rPr>
        <w:t>Data engineering professional with 6 years of experience developing Python-based automation tools, data processing workflows, and operational applications. Builds reusable solutions that transform raw data into structured, usable outputs and reduce manual processing across business operations — tools used across a 39-person department, with reported productivity gains exceeding 500 man-hours per month. Brings production Python experience and working SQL skills, backed by hands-on automation and data transformation work, to data engineering roles focused on reliable pipelines, operational efficiency, and data quality.</w:t>
      </w:r>
    </w:p>
    <w:p>
      <w:pPr>
        <w:spacing w:before="280" w:after="100"/>
        <w:pBdr>
          <w:top w:val="single" w:sz="10" w:space="3" w:color="0C5C4A"/>
        </w:pBdr>
      </w:pPr>
      <w:r>
        <w:rPr>
          <w:rFonts w:ascii="Georgia" w:hAnsi="Georgia"/>
          <w:b/>
          <w:color w:val="0C5C4A"/>
          <w:sz w:val="23"/>
        </w:rPr>
        <w:t>TECHNICAL SKILLS</w:t>
      </w:r>
    </w:p>
    <w:p>
      <w:pPr>
        <w:spacing w:after="60"/>
      </w:pPr>
      <w:r>
        <w:rPr>
          <w:b w:val="0"/>
          <w:i w:val="0"/>
          <w:sz w:val="21"/>
        </w:rPr>
        <w:t>Languages &amp; Tools: Python, SQL, HTML/JavaScript, M Language (Power Query), VBA, PowerApps</w:t>
      </w:r>
    </w:p>
    <w:p>
      <w:pPr>
        <w:spacing w:after="60"/>
      </w:pPr>
      <w:r>
        <w:rPr>
          <w:b w:val="0"/>
          <w:i w:val="0"/>
          <w:sz w:val="21"/>
        </w:rPr>
        <w:t>GIS: QGIS (PyQGIS, QGIS API), Leaflet.js</w:t>
      </w:r>
    </w:p>
    <w:p>
      <w:pPr>
        <w:spacing w:after="120"/>
      </w:pPr>
      <w:r>
        <w:rPr>
          <w:b w:val="0"/>
          <w:i w:val="0"/>
          <w:sz w:val="21"/>
        </w:rPr>
        <w:t>Platforms: Cloudflare Workers, Excel</w:t>
      </w:r>
    </w:p>
    <w:p>
      <w:pPr>
        <w:spacing w:before="280" w:after="100"/>
        <w:pBdr>
          <w:top w:val="single" w:sz="10" w:space="3" w:color="0C5C4A"/>
        </w:pBdr>
      </w:pPr>
      <w:r>
        <w:rPr>
          <w:rFonts w:ascii="Georgia" w:hAnsi="Georgia"/>
          <w:b/>
          <w:color w:val="0C5C4A"/>
          <w:sz w:val="23"/>
        </w:rPr>
        <w:t>PROFESSIONAL EXPERIENCE</w:t>
      </w:r>
    </w:p>
    <w:p>
      <w:pPr>
        <w:spacing w:after="0"/>
      </w:pPr>
      <w:r>
        <w:rPr>
          <w:b/>
          <w:i w:val="0"/>
          <w:sz w:val="21"/>
        </w:rPr>
        <w:t>Countryside Investments Holdings Corporation (formerly Solar Philippines)</w:t>
      </w:r>
    </w:p>
    <w:p>
      <w:pPr>
        <w:spacing w:after="80"/>
      </w:pPr>
      <w:r>
        <w:rPr>
          <w:b w:val="0"/>
          <w:i/>
          <w:color w:val="0C5C4A"/>
          <w:sz w:val="19"/>
        </w:rPr>
        <w:t>Makati, National Capital Region, Philippines  |  Hybrid  |  Nov 2020 - Present</w:t>
      </w:r>
    </w:p>
    <w:p>
      <w:pPr>
        <w:spacing w:after="40"/>
      </w:pPr>
      <w:r>
        <w:rPr>
          <w:b/>
          <w:i w:val="0"/>
          <w:sz w:val="21"/>
        </w:rPr>
        <w:t>Senior Geographic Information System Specialist II  |  Jun 2026 - Present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Developed and maintain Python-based QGIS plugins and scripts (PyQt5, QGIS API) that automate recurring data-processing tasks, replacing manual GIS workflows for daily operational use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Built QGIS processing models and Excel/Power Query (M) transformations that ingest raw field-survey exports (SWMAPS KMZ format) and convert them into structured, GIS-ready outputs on a recurring basis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Developed and deployed web applications on Cloudflare Workers, including an internal scheduling tool for 39 field staff and an authenticated external data-submission portal handling confidential data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Delivered automation tools reported to save over 500 man-hours per month and support more than 90 active daily users across the department</w:t>
      </w:r>
    </w:p>
    <w:p>
      <w:pPr>
        <w:spacing w:after="40"/>
      </w:pPr>
      <w:r>
        <w:rPr>
          <w:b/>
          <w:i w:val="0"/>
          <w:sz w:val="21"/>
        </w:rPr>
        <w:t>Senior Geographic Information System Specialist  |  Jun 2023 - May 2026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Promoted from Junior to Senior after ~2.5 years; retained through the company's restructuring from Solar Philippines to Countryside Investments Holdings Corporation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Developed and deployed the GIS tooling, automation scripts, and web apps listed under Selected Projects below</w:t>
      </w:r>
    </w:p>
    <w:p>
      <w:pPr>
        <w:spacing w:after="120"/>
      </w:pPr>
      <w:r>
        <w:rPr>
          <w:b/>
          <w:i w:val="0"/>
          <w:sz w:val="21"/>
        </w:rPr>
        <w:t>Junior Geographic Information System Specialist  |  Nov 2020 - May 2023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Started career in GIS data processing and mapping support, building foundation for later automation/tooling work</w:t>
      </w:r>
    </w:p>
    <w:p>
      <w:pPr>
        <w:spacing w:before="280" w:after="100"/>
        <w:pBdr>
          <w:top w:val="single" w:sz="10" w:space="3" w:color="0C5C4A"/>
        </w:pBdr>
      </w:pPr>
      <w:r>
        <w:rPr>
          <w:rFonts w:ascii="Georgia" w:hAnsi="Georgia"/>
          <w:b/>
          <w:color w:val="0C5C4A"/>
          <w:sz w:val="23"/>
        </w:rPr>
        <w:t>SELECTED DATA PROCESSING PROJECTS</w:t>
      </w:r>
    </w:p>
    <w:p>
      <w:pPr>
        <w:spacing w:after="40"/>
      </w:pPr>
      <w:r>
        <w:rPr>
          <w:b/>
          <w:i w:val="0"/>
          <w:sz w:val="21"/>
        </w:rPr>
        <w:t>COMDEV and LSR Report Processing Tools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Developed reusable ETL-style workflows to extract, transform, and prepare raw KMZ survey exports for downstream GIS use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Automated recurring report-processing tasks for approximately 20 users per tool</w:t>
      </w:r>
    </w:p>
    <w:p>
      <w:pPr>
        <w:spacing w:after="40"/>
      </w:pPr>
      <w:r>
        <w:rPr>
          <w:b/>
          <w:i w:val="0"/>
          <w:sz w:val="21"/>
        </w:rPr>
        <w:t>Department Data Automation Suite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Developed Excel formulas, Power Query transformations, and VBA macros to automate recurring data preparation and reporting tasks across a 39-person department</w:t>
      </w:r>
    </w:p>
    <w:p>
      <w:pPr>
        <w:spacing w:after="40"/>
      </w:pPr>
      <w:r>
        <w:rPr>
          <w:b/>
          <w:i w:val="0"/>
          <w:sz w:val="21"/>
        </w:rPr>
        <w:t>OKIENAM – Organized KML Integrated Export</w:t>
      </w:r>
    </w:p>
    <w:p>
      <w:pPr>
        <w:pStyle w:val="ListBullet"/>
        <w:spacing w:after="60"/>
      </w:pPr>
      <w:r>
        <w:rPr>
          <w:rFonts w:ascii="Georgia" w:hAnsi="Georgia"/>
          <w:sz w:val="21"/>
        </w:rPr>
        <w:t>Built a Python-based QGIS plugin (PyQt5, QGIS API) that organizes layers into folders within a single KMZ export, reducing processing time by approximately 90%</w:t>
      </w:r>
    </w:p>
    <w:p>
      <w:pPr>
        <w:spacing w:before="280" w:after="100"/>
        <w:pBdr>
          <w:top w:val="single" w:sz="10" w:space="3" w:color="0C5C4A"/>
        </w:pBdr>
      </w:pPr>
      <w:r>
        <w:rPr>
          <w:rFonts w:ascii="Georgia" w:hAnsi="Georgia"/>
          <w:b/>
          <w:color w:val="0C5C4A"/>
          <w:sz w:val="23"/>
        </w:rPr>
        <w:t>EDUCATION</w:t>
      </w:r>
    </w:p>
    <w:p>
      <w:pPr>
        <w:spacing w:after="120"/>
      </w:pPr>
      <w:r>
        <w:rPr>
          <w:b w:val="0"/>
          <w:i w:val="0"/>
          <w:sz w:val="21"/>
        </w:rPr>
        <w:t>Bachelor of Science in Geology, University of the Philippines Diliman  —  2020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